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18" w:rsidRPr="00554E40" w:rsidRDefault="00720FB0" w:rsidP="00720FB0">
      <w:pPr>
        <w:jc w:val="left"/>
        <w:rPr>
          <w:sz w:val="28"/>
          <w:szCs w:val="28"/>
        </w:rPr>
      </w:pPr>
      <w:r w:rsidRPr="00554E40">
        <w:rPr>
          <w:sz w:val="28"/>
          <w:szCs w:val="28"/>
        </w:rPr>
        <w:t xml:space="preserve">Enseignements de la classe de seconde générale et technologique </w:t>
      </w:r>
    </w:p>
    <w:p w:rsidR="00720FB0" w:rsidRDefault="00720FB0" w:rsidP="00720FB0">
      <w:pPr>
        <w:jc w:val="left"/>
        <w:rPr>
          <w:sz w:val="28"/>
          <w:szCs w:val="28"/>
        </w:rPr>
      </w:pPr>
    </w:p>
    <w:p w:rsidR="00C44DC7" w:rsidRPr="00554E40" w:rsidRDefault="00C44DC7" w:rsidP="00720FB0">
      <w:pPr>
        <w:jc w:val="left"/>
        <w:rPr>
          <w:sz w:val="28"/>
          <w:szCs w:val="28"/>
        </w:rPr>
      </w:pPr>
    </w:p>
    <w:tbl>
      <w:tblPr>
        <w:tblStyle w:val="Grilledutableau"/>
        <w:tblW w:w="0" w:type="auto"/>
        <w:tblLook w:val="04A0"/>
      </w:tblPr>
      <w:tblGrid>
        <w:gridCol w:w="6912"/>
        <w:gridCol w:w="2300"/>
      </w:tblGrid>
      <w:tr w:rsidR="00720FB0" w:rsidRPr="00554E40" w:rsidTr="008533BC">
        <w:tc>
          <w:tcPr>
            <w:tcW w:w="9212" w:type="dxa"/>
            <w:gridSpan w:val="2"/>
          </w:tcPr>
          <w:p w:rsidR="00720FB0" w:rsidRPr="00554E40" w:rsidRDefault="00720FB0" w:rsidP="00720FB0">
            <w:pPr>
              <w:jc w:val="left"/>
              <w:rPr>
                <w:sz w:val="28"/>
                <w:szCs w:val="28"/>
              </w:rPr>
            </w:pPr>
            <w:r w:rsidRPr="00554E40">
              <w:rPr>
                <w:b/>
                <w:bCs/>
                <w:sz w:val="28"/>
                <w:szCs w:val="28"/>
              </w:rPr>
              <w:t>Enseignements communs</w:t>
            </w:r>
          </w:p>
        </w:tc>
      </w:tr>
      <w:tr w:rsidR="00720FB0" w:rsidRPr="00554E40" w:rsidTr="00554E40">
        <w:tc>
          <w:tcPr>
            <w:tcW w:w="6912" w:type="dxa"/>
          </w:tcPr>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Français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Histoire-géographie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LVA et LVB (Anglais – Allemand – Italien – Espagnol)</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Sciences économiques et sociales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Mathématiques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Physique-chimie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Sciences de la vie et de la Terre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Éducation physique et sportive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Enseignement moral et civique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Sciences numériques et technologie </w:t>
            </w:r>
          </w:p>
        </w:tc>
        <w:tc>
          <w:tcPr>
            <w:tcW w:w="2300" w:type="dxa"/>
          </w:tcPr>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4 h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3 h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5 h 30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1 h 30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4 h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3 h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1 h 30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2 h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18 h annuelles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1 h 30 </w:t>
            </w:r>
          </w:p>
        </w:tc>
      </w:tr>
      <w:tr w:rsidR="00720FB0" w:rsidRPr="00554E40" w:rsidTr="00554E40">
        <w:tc>
          <w:tcPr>
            <w:tcW w:w="6912" w:type="dxa"/>
          </w:tcPr>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personnalisé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au choix de l’orientation </w:t>
            </w:r>
          </w:p>
          <w:p w:rsidR="00720FB0" w:rsidRPr="00554E40" w:rsidRDefault="00720FB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Heures de vie de classe </w:t>
            </w:r>
          </w:p>
        </w:tc>
        <w:tc>
          <w:tcPr>
            <w:tcW w:w="2300" w:type="dxa"/>
          </w:tcPr>
          <w:p w:rsidR="00720FB0" w:rsidRPr="00554E40" w:rsidRDefault="00720FB0" w:rsidP="00720FB0">
            <w:pPr>
              <w:jc w:val="left"/>
              <w:rPr>
                <w:sz w:val="28"/>
                <w:szCs w:val="28"/>
              </w:rPr>
            </w:pPr>
          </w:p>
          <w:p w:rsidR="00720FB0" w:rsidRPr="00554E40" w:rsidRDefault="00720FB0" w:rsidP="00720FB0">
            <w:pPr>
              <w:jc w:val="left"/>
              <w:rPr>
                <w:sz w:val="28"/>
                <w:szCs w:val="28"/>
              </w:rPr>
            </w:pPr>
            <w:r w:rsidRPr="00554E40">
              <w:rPr>
                <w:sz w:val="28"/>
                <w:szCs w:val="28"/>
              </w:rPr>
              <w:t>54h</w:t>
            </w:r>
          </w:p>
          <w:p w:rsidR="00720FB0" w:rsidRPr="00554E40" w:rsidRDefault="00720FB0" w:rsidP="00720FB0">
            <w:pPr>
              <w:jc w:val="left"/>
              <w:rPr>
                <w:sz w:val="28"/>
                <w:szCs w:val="28"/>
              </w:rPr>
            </w:pPr>
            <w:r w:rsidRPr="00554E40">
              <w:rPr>
                <w:sz w:val="28"/>
                <w:szCs w:val="28"/>
              </w:rPr>
              <w:t>10h</w:t>
            </w:r>
          </w:p>
        </w:tc>
      </w:tr>
    </w:tbl>
    <w:p w:rsidR="00720FB0" w:rsidRPr="00554E40" w:rsidRDefault="00720FB0" w:rsidP="00720FB0">
      <w:pPr>
        <w:jc w:val="left"/>
        <w:rPr>
          <w:sz w:val="28"/>
          <w:szCs w:val="28"/>
        </w:rPr>
      </w:pPr>
    </w:p>
    <w:tbl>
      <w:tblPr>
        <w:tblStyle w:val="Grilledutableau"/>
        <w:tblW w:w="0" w:type="auto"/>
        <w:tblLook w:val="04A0"/>
      </w:tblPr>
      <w:tblGrid>
        <w:gridCol w:w="6912"/>
        <w:gridCol w:w="2300"/>
      </w:tblGrid>
      <w:tr w:rsidR="00720FB0" w:rsidRPr="00554E40" w:rsidTr="00554E40">
        <w:tc>
          <w:tcPr>
            <w:tcW w:w="9212" w:type="dxa"/>
            <w:gridSpan w:val="2"/>
          </w:tcPr>
          <w:p w:rsidR="00720FB0" w:rsidRPr="00554E40" w:rsidRDefault="00720FB0" w:rsidP="00720FB0">
            <w:pPr>
              <w:jc w:val="left"/>
              <w:rPr>
                <w:sz w:val="28"/>
                <w:szCs w:val="28"/>
              </w:rPr>
            </w:pPr>
            <w:r w:rsidRPr="00554E40">
              <w:rPr>
                <w:b/>
                <w:bCs/>
                <w:sz w:val="28"/>
                <w:szCs w:val="28"/>
              </w:rPr>
              <w:t xml:space="preserve">Enseignements optionnels </w:t>
            </w: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highlight w:val="lightGray"/>
              </w:rPr>
              <w:t>Enseignement  optionnel général – 1 au choix parmi</w:t>
            </w:r>
          </w:p>
        </w:tc>
        <w:tc>
          <w:tcPr>
            <w:tcW w:w="2300" w:type="dxa"/>
          </w:tcPr>
          <w:p w:rsidR="00554E40" w:rsidRPr="00554E40" w:rsidRDefault="00554E40" w:rsidP="00554E40">
            <w:pPr>
              <w:jc w:val="left"/>
              <w:rPr>
                <w:sz w:val="28"/>
                <w:szCs w:val="28"/>
              </w:rPr>
            </w:pP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rPr>
              <w:t>Ecologie Agronomie Territoire Développement Durable</w:t>
            </w:r>
          </w:p>
        </w:tc>
        <w:tc>
          <w:tcPr>
            <w:tcW w:w="2300" w:type="dxa"/>
          </w:tcPr>
          <w:p w:rsidR="00554E40" w:rsidRPr="00554E40" w:rsidRDefault="00554E40" w:rsidP="00554E40">
            <w:pPr>
              <w:jc w:val="left"/>
              <w:rPr>
                <w:sz w:val="28"/>
                <w:szCs w:val="28"/>
              </w:rPr>
            </w:pPr>
            <w:r w:rsidRPr="00554E40">
              <w:rPr>
                <w:sz w:val="28"/>
                <w:szCs w:val="28"/>
              </w:rPr>
              <w:t>3h</w:t>
            </w: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highlight w:val="lightGray"/>
              </w:rPr>
              <w:t>Enseignement  optionnel technologique  – 1 au choix parmi</w:t>
            </w:r>
          </w:p>
        </w:tc>
        <w:tc>
          <w:tcPr>
            <w:tcW w:w="2300" w:type="dxa"/>
          </w:tcPr>
          <w:p w:rsidR="00554E40" w:rsidRPr="00554E40" w:rsidRDefault="00554E40" w:rsidP="00554E40">
            <w:pPr>
              <w:jc w:val="left"/>
              <w:rPr>
                <w:sz w:val="28"/>
                <w:szCs w:val="28"/>
              </w:rPr>
            </w:pP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rPr>
              <w:t>Pratiques sociales et culturelles « support arts plastiques »</w:t>
            </w:r>
          </w:p>
        </w:tc>
        <w:tc>
          <w:tcPr>
            <w:tcW w:w="2300" w:type="dxa"/>
          </w:tcPr>
          <w:p w:rsidR="00554E40" w:rsidRPr="00554E40" w:rsidRDefault="00554E40" w:rsidP="00554E40">
            <w:pPr>
              <w:jc w:val="left"/>
              <w:rPr>
                <w:sz w:val="28"/>
                <w:szCs w:val="28"/>
              </w:rPr>
            </w:pPr>
            <w:r w:rsidRPr="00554E40">
              <w:rPr>
                <w:sz w:val="28"/>
                <w:szCs w:val="28"/>
              </w:rPr>
              <w:t>3h</w:t>
            </w: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rPr>
              <w:t xml:space="preserve">Pratiques professionnelles « de la culture in vitro au paysage » </w:t>
            </w:r>
          </w:p>
        </w:tc>
        <w:tc>
          <w:tcPr>
            <w:tcW w:w="2300" w:type="dxa"/>
          </w:tcPr>
          <w:p w:rsidR="00554E40" w:rsidRPr="00554E40" w:rsidRDefault="00554E40" w:rsidP="00554E40">
            <w:pPr>
              <w:jc w:val="left"/>
              <w:rPr>
                <w:sz w:val="28"/>
                <w:szCs w:val="28"/>
              </w:rPr>
            </w:pPr>
            <w:r w:rsidRPr="00554E40">
              <w:rPr>
                <w:sz w:val="28"/>
                <w:szCs w:val="28"/>
              </w:rPr>
              <w:t>3h</w:t>
            </w:r>
          </w:p>
        </w:tc>
      </w:tr>
      <w:tr w:rsidR="00554E40" w:rsidRPr="00554E40" w:rsidTr="00554E40">
        <w:tc>
          <w:tcPr>
            <w:tcW w:w="6912" w:type="dxa"/>
          </w:tcPr>
          <w:p w:rsidR="00554E40" w:rsidRPr="00554E40" w:rsidRDefault="00554E40" w:rsidP="00554E40">
            <w:pPr>
              <w:jc w:val="left"/>
              <w:rPr>
                <w:sz w:val="28"/>
                <w:szCs w:val="28"/>
              </w:rPr>
            </w:pPr>
            <w:r w:rsidRPr="00554E40">
              <w:rPr>
                <w:sz w:val="28"/>
                <w:szCs w:val="28"/>
              </w:rPr>
              <w:t xml:space="preserve">Hypologie et équitation (ou autre pratique sportive - rugby) </w:t>
            </w:r>
          </w:p>
        </w:tc>
        <w:tc>
          <w:tcPr>
            <w:tcW w:w="2300" w:type="dxa"/>
          </w:tcPr>
          <w:p w:rsidR="00554E40" w:rsidRPr="00554E40" w:rsidRDefault="00554E40" w:rsidP="00554E40">
            <w:pPr>
              <w:jc w:val="left"/>
              <w:rPr>
                <w:sz w:val="28"/>
                <w:szCs w:val="28"/>
              </w:rPr>
            </w:pPr>
            <w:r w:rsidRPr="00554E40">
              <w:rPr>
                <w:sz w:val="28"/>
                <w:szCs w:val="28"/>
              </w:rPr>
              <w:t>3h</w:t>
            </w:r>
          </w:p>
        </w:tc>
      </w:tr>
    </w:tbl>
    <w:p w:rsidR="00720FB0" w:rsidRDefault="00720FB0" w:rsidP="00720FB0">
      <w:pPr>
        <w:jc w:val="left"/>
        <w:rPr>
          <w:sz w:val="28"/>
          <w:szCs w:val="28"/>
        </w:rPr>
      </w:pPr>
    </w:p>
    <w:p w:rsidR="00554E40" w:rsidRDefault="00C44DC7" w:rsidP="00720FB0">
      <w:pPr>
        <w:jc w:val="left"/>
        <w:rPr>
          <w:sz w:val="28"/>
          <w:szCs w:val="28"/>
        </w:rPr>
      </w:pPr>
      <w:r>
        <w:rPr>
          <w:sz w:val="28"/>
          <w:szCs w:val="28"/>
        </w:rPr>
        <w:t>Identité de la seconde autour de l</w:t>
      </w:r>
      <w:r w:rsidR="00554E40" w:rsidRPr="00554E40">
        <w:rPr>
          <w:sz w:val="28"/>
          <w:szCs w:val="28"/>
        </w:rPr>
        <w:t xml:space="preserve">’enseignement EATDD </w:t>
      </w:r>
      <w:r>
        <w:rPr>
          <w:sz w:val="28"/>
          <w:szCs w:val="28"/>
        </w:rPr>
        <w:t xml:space="preserve">qui </w:t>
      </w:r>
      <w:r w:rsidR="00554E40" w:rsidRPr="00554E40">
        <w:rPr>
          <w:sz w:val="28"/>
          <w:szCs w:val="28"/>
        </w:rPr>
        <w:t>permet d’étudier à l’échelle d’un territoire les espaces naturels, les zones aménagées ou urbaine dans une optique de gestion des ressources naturelles et de durabilité. Ceci s’effectue sous la forme de visites, intervention, recherches et exposés.</w:t>
      </w: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C44DC7" w:rsidRDefault="00C44DC7" w:rsidP="00720FB0">
      <w:pPr>
        <w:jc w:val="left"/>
        <w:rPr>
          <w:sz w:val="28"/>
          <w:szCs w:val="28"/>
        </w:rPr>
      </w:pPr>
    </w:p>
    <w:p w:rsidR="00554E40" w:rsidRDefault="00554E40" w:rsidP="00720FB0">
      <w:pPr>
        <w:jc w:val="left"/>
        <w:rPr>
          <w:sz w:val="28"/>
          <w:szCs w:val="28"/>
        </w:rPr>
      </w:pPr>
    </w:p>
    <w:p w:rsidR="00554E40" w:rsidRDefault="00554E40" w:rsidP="00720FB0">
      <w:pPr>
        <w:jc w:val="left"/>
        <w:rPr>
          <w:sz w:val="28"/>
          <w:szCs w:val="28"/>
        </w:rPr>
      </w:pPr>
    </w:p>
    <w:p w:rsidR="00554E40" w:rsidRPr="00554E40" w:rsidRDefault="00554E40" w:rsidP="00554E40">
      <w:pPr>
        <w:jc w:val="left"/>
        <w:rPr>
          <w:sz w:val="28"/>
          <w:szCs w:val="28"/>
        </w:rPr>
      </w:pPr>
      <w:r w:rsidRPr="00554E40">
        <w:rPr>
          <w:sz w:val="28"/>
          <w:szCs w:val="28"/>
        </w:rPr>
        <w:lastRenderedPageBreak/>
        <w:t xml:space="preserve">Enseignements de la classe de </w:t>
      </w:r>
      <w:r>
        <w:rPr>
          <w:sz w:val="28"/>
          <w:szCs w:val="28"/>
        </w:rPr>
        <w:t>première</w:t>
      </w:r>
      <w:r w:rsidRPr="00554E40">
        <w:rPr>
          <w:sz w:val="28"/>
          <w:szCs w:val="28"/>
        </w:rPr>
        <w:t xml:space="preserve"> </w:t>
      </w:r>
      <w:r>
        <w:rPr>
          <w:sz w:val="28"/>
          <w:szCs w:val="28"/>
        </w:rPr>
        <w:t>de la voie générale</w:t>
      </w:r>
    </w:p>
    <w:p w:rsidR="00554E40" w:rsidRDefault="00554E40" w:rsidP="00554E40">
      <w:pPr>
        <w:jc w:val="left"/>
        <w:rPr>
          <w:sz w:val="28"/>
          <w:szCs w:val="28"/>
        </w:rPr>
      </w:pPr>
    </w:p>
    <w:p w:rsidR="00C44DC7" w:rsidRPr="00554E40" w:rsidRDefault="00C44DC7" w:rsidP="00554E40">
      <w:pPr>
        <w:jc w:val="left"/>
        <w:rPr>
          <w:sz w:val="28"/>
          <w:szCs w:val="28"/>
        </w:rPr>
      </w:pPr>
    </w:p>
    <w:tbl>
      <w:tblPr>
        <w:tblStyle w:val="Grilledutableau"/>
        <w:tblW w:w="0" w:type="auto"/>
        <w:tblLook w:val="04A0"/>
      </w:tblPr>
      <w:tblGrid>
        <w:gridCol w:w="6912"/>
        <w:gridCol w:w="2300"/>
      </w:tblGrid>
      <w:tr w:rsidR="00554E40" w:rsidRPr="00554E40" w:rsidTr="008533BC">
        <w:tc>
          <w:tcPr>
            <w:tcW w:w="9212" w:type="dxa"/>
            <w:gridSpan w:val="2"/>
          </w:tcPr>
          <w:p w:rsidR="00554E40" w:rsidRPr="00554E40" w:rsidRDefault="00554E40" w:rsidP="008533BC">
            <w:pPr>
              <w:jc w:val="left"/>
              <w:rPr>
                <w:sz w:val="28"/>
                <w:szCs w:val="28"/>
              </w:rPr>
            </w:pPr>
            <w:r w:rsidRPr="00554E40">
              <w:rPr>
                <w:b/>
                <w:bCs/>
                <w:sz w:val="28"/>
                <w:szCs w:val="28"/>
              </w:rPr>
              <w:t>Enseignements communs</w:t>
            </w:r>
          </w:p>
        </w:tc>
      </w:tr>
      <w:tr w:rsidR="00554E40" w:rsidRPr="00554E40" w:rsidTr="008533BC">
        <w:tc>
          <w:tcPr>
            <w:tcW w:w="6912" w:type="dxa"/>
          </w:tcPr>
          <w:tbl>
            <w:tblPr>
              <w:tblW w:w="0" w:type="auto"/>
              <w:tblBorders>
                <w:top w:val="nil"/>
                <w:left w:val="nil"/>
                <w:bottom w:val="nil"/>
                <w:right w:val="nil"/>
              </w:tblBorders>
              <w:tblLook w:val="0000"/>
            </w:tblPr>
            <w:tblGrid>
              <w:gridCol w:w="6593"/>
            </w:tblGrid>
            <w:tr w:rsidR="00554E40" w:rsidRPr="00554E40">
              <w:tblPrEx>
                <w:tblCellMar>
                  <w:top w:w="0" w:type="dxa"/>
                  <w:bottom w:w="0" w:type="dxa"/>
                </w:tblCellMar>
              </w:tblPrEx>
              <w:trPr>
                <w:trHeight w:val="799"/>
              </w:trPr>
              <w:tc>
                <w:tcPr>
                  <w:tcW w:w="0" w:type="auto"/>
                </w:tcPr>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Français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Histoire-géographie </w:t>
                  </w:r>
                </w:p>
                <w:p w:rsidR="00554E40" w:rsidRDefault="00554E40" w:rsidP="00554E40">
                  <w:pPr>
                    <w:autoSpaceDE w:val="0"/>
                    <w:autoSpaceDN w:val="0"/>
                    <w:adjustRightInd w:val="0"/>
                    <w:jc w:val="left"/>
                    <w:rPr>
                      <w:color w:val="000000"/>
                      <w:sz w:val="28"/>
                      <w:szCs w:val="28"/>
                    </w:rPr>
                  </w:pPr>
                  <w:r w:rsidRPr="00554E40">
                    <w:rPr>
                      <w:color w:val="000000"/>
                      <w:sz w:val="28"/>
                      <w:szCs w:val="28"/>
                    </w:rPr>
                    <w:t>LV</w:t>
                  </w:r>
                  <w:r>
                    <w:rPr>
                      <w:color w:val="000000"/>
                      <w:sz w:val="28"/>
                      <w:szCs w:val="28"/>
                    </w:rPr>
                    <w:t xml:space="preserve">A et LVB </w:t>
                  </w:r>
                  <w:r w:rsidRPr="00554E40">
                    <w:rPr>
                      <w:color w:val="000000"/>
                      <w:sz w:val="28"/>
                      <w:szCs w:val="28"/>
                    </w:rPr>
                    <w:t xml:space="preserve"> </w:t>
                  </w:r>
                  <w:r>
                    <w:rPr>
                      <w:color w:val="000000"/>
                      <w:sz w:val="28"/>
                      <w:szCs w:val="28"/>
                    </w:rPr>
                    <w:t>(</w:t>
                  </w:r>
                  <w:r w:rsidRPr="00554E40">
                    <w:rPr>
                      <w:sz w:val="28"/>
                      <w:szCs w:val="28"/>
                    </w:rPr>
                    <w:t>Anglais – Allemand – Italien – Espagnol</w:t>
                  </w:r>
                  <w:r>
                    <w:rPr>
                      <w:sz w:val="28"/>
                      <w:szCs w:val="28"/>
                    </w:rPr>
                    <w:t>)</w:t>
                  </w:r>
                </w:p>
                <w:p w:rsidR="00554E40" w:rsidRDefault="00554E40" w:rsidP="00554E40">
                  <w:pPr>
                    <w:autoSpaceDE w:val="0"/>
                    <w:autoSpaceDN w:val="0"/>
                    <w:adjustRightInd w:val="0"/>
                    <w:jc w:val="left"/>
                    <w:rPr>
                      <w:color w:val="000000"/>
                      <w:sz w:val="28"/>
                      <w:szCs w:val="28"/>
                    </w:rPr>
                  </w:pPr>
                  <w:r w:rsidRPr="00554E40">
                    <w:rPr>
                      <w:color w:val="000000"/>
                      <w:sz w:val="28"/>
                      <w:szCs w:val="28"/>
                    </w:rPr>
                    <w:t xml:space="preserve">Éducation physique et sportive </w:t>
                  </w:r>
                </w:p>
                <w:p w:rsidR="00554E40" w:rsidRDefault="00554E40" w:rsidP="00554E40">
                  <w:pPr>
                    <w:autoSpaceDE w:val="0"/>
                    <w:autoSpaceDN w:val="0"/>
                    <w:adjustRightInd w:val="0"/>
                    <w:jc w:val="left"/>
                    <w:rPr>
                      <w:color w:val="000000"/>
                      <w:sz w:val="28"/>
                      <w:szCs w:val="28"/>
                    </w:rPr>
                  </w:pPr>
                  <w:r w:rsidRPr="00554E40">
                    <w:rPr>
                      <w:color w:val="000000"/>
                      <w:sz w:val="28"/>
                      <w:szCs w:val="28"/>
                    </w:rPr>
                    <w:t xml:space="preserve">Enseignement scientifique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Enseignement moral et civique </w:t>
                  </w:r>
                </w:p>
              </w:tc>
            </w:tr>
          </w:tbl>
          <w:p w:rsidR="00554E40" w:rsidRPr="00554E40" w:rsidRDefault="00554E40" w:rsidP="008533BC">
            <w:pPr>
              <w:pStyle w:val="Default"/>
              <w:rPr>
                <w:rFonts w:ascii="Times New Roman" w:hAnsi="Times New Roman" w:cs="Times New Roman"/>
                <w:sz w:val="28"/>
                <w:szCs w:val="28"/>
              </w:rPr>
            </w:pPr>
          </w:p>
        </w:tc>
        <w:tc>
          <w:tcPr>
            <w:tcW w:w="2300" w:type="dxa"/>
          </w:tcPr>
          <w:tbl>
            <w:tblPr>
              <w:tblW w:w="0" w:type="auto"/>
              <w:tblBorders>
                <w:top w:val="nil"/>
                <w:left w:val="nil"/>
                <w:bottom w:val="nil"/>
                <w:right w:val="nil"/>
              </w:tblBorders>
              <w:tblLook w:val="0000"/>
            </w:tblPr>
            <w:tblGrid>
              <w:gridCol w:w="1834"/>
            </w:tblGrid>
            <w:tr w:rsidR="00554E40" w:rsidRPr="00554E40">
              <w:tblPrEx>
                <w:tblCellMar>
                  <w:top w:w="0" w:type="dxa"/>
                  <w:bottom w:w="0" w:type="dxa"/>
                </w:tblCellMar>
              </w:tblPrEx>
              <w:trPr>
                <w:trHeight w:val="794"/>
              </w:trPr>
              <w:tc>
                <w:tcPr>
                  <w:tcW w:w="0" w:type="auto"/>
                </w:tcPr>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4 h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3 h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4 h 30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2 h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2 h </w:t>
                  </w:r>
                </w:p>
                <w:p w:rsidR="00554E40" w:rsidRPr="00554E40" w:rsidRDefault="00554E40" w:rsidP="00554E40">
                  <w:pPr>
                    <w:autoSpaceDE w:val="0"/>
                    <w:autoSpaceDN w:val="0"/>
                    <w:adjustRightInd w:val="0"/>
                    <w:jc w:val="left"/>
                    <w:rPr>
                      <w:color w:val="000000"/>
                      <w:sz w:val="28"/>
                      <w:szCs w:val="28"/>
                    </w:rPr>
                  </w:pPr>
                  <w:r w:rsidRPr="00554E40">
                    <w:rPr>
                      <w:color w:val="000000"/>
                      <w:sz w:val="28"/>
                      <w:szCs w:val="28"/>
                    </w:rPr>
                    <w:t xml:space="preserve">18 h annuelles </w:t>
                  </w:r>
                </w:p>
              </w:tc>
            </w:tr>
          </w:tbl>
          <w:p w:rsidR="00554E40" w:rsidRPr="00554E40" w:rsidRDefault="00554E40" w:rsidP="008533BC">
            <w:pPr>
              <w:pStyle w:val="Default"/>
              <w:rPr>
                <w:rFonts w:ascii="Times New Roman" w:hAnsi="Times New Roman" w:cs="Times New Roman"/>
                <w:sz w:val="28"/>
                <w:szCs w:val="28"/>
              </w:rPr>
            </w:pPr>
          </w:p>
        </w:tc>
      </w:tr>
      <w:tr w:rsidR="00554E40" w:rsidRPr="00554E40" w:rsidTr="008533BC">
        <w:tc>
          <w:tcPr>
            <w:tcW w:w="6912" w:type="dxa"/>
          </w:tcPr>
          <w:p w:rsidR="00554E40" w:rsidRPr="00554E40" w:rsidRDefault="00554E4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personnalisé </w:t>
            </w:r>
          </w:p>
          <w:p w:rsidR="00554E40" w:rsidRPr="00554E40" w:rsidRDefault="00554E4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au choix de l’orientation </w:t>
            </w:r>
          </w:p>
          <w:p w:rsidR="00554E40" w:rsidRPr="00554E40" w:rsidRDefault="00554E40" w:rsidP="008533BC">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Heures de vie de classe </w:t>
            </w:r>
          </w:p>
        </w:tc>
        <w:tc>
          <w:tcPr>
            <w:tcW w:w="2300" w:type="dxa"/>
          </w:tcPr>
          <w:p w:rsidR="00554E40" w:rsidRPr="00554E40" w:rsidRDefault="00554E40" w:rsidP="008533BC">
            <w:pPr>
              <w:jc w:val="left"/>
              <w:rPr>
                <w:sz w:val="28"/>
                <w:szCs w:val="28"/>
              </w:rPr>
            </w:pPr>
          </w:p>
          <w:p w:rsidR="00554E40" w:rsidRPr="00554E40" w:rsidRDefault="00554E40" w:rsidP="008533BC">
            <w:pPr>
              <w:jc w:val="left"/>
              <w:rPr>
                <w:sz w:val="28"/>
                <w:szCs w:val="28"/>
              </w:rPr>
            </w:pPr>
            <w:r w:rsidRPr="00554E40">
              <w:rPr>
                <w:sz w:val="28"/>
                <w:szCs w:val="28"/>
              </w:rPr>
              <w:t>54h</w:t>
            </w:r>
          </w:p>
          <w:p w:rsidR="00554E40" w:rsidRPr="00554E40" w:rsidRDefault="00554E40" w:rsidP="008533BC">
            <w:pPr>
              <w:jc w:val="left"/>
              <w:rPr>
                <w:sz w:val="28"/>
                <w:szCs w:val="28"/>
              </w:rPr>
            </w:pPr>
            <w:r w:rsidRPr="00554E40">
              <w:rPr>
                <w:sz w:val="28"/>
                <w:szCs w:val="28"/>
              </w:rPr>
              <w:t>10h</w:t>
            </w:r>
          </w:p>
        </w:tc>
      </w:tr>
    </w:tbl>
    <w:p w:rsidR="00554E40" w:rsidRPr="00C44DC7" w:rsidRDefault="00554E40" w:rsidP="00720FB0">
      <w:pPr>
        <w:jc w:val="left"/>
        <w:rPr>
          <w:sz w:val="28"/>
          <w:szCs w:val="28"/>
        </w:rPr>
      </w:pPr>
    </w:p>
    <w:tbl>
      <w:tblPr>
        <w:tblStyle w:val="Grilledutableau"/>
        <w:tblW w:w="9172" w:type="dxa"/>
        <w:tblInd w:w="8" w:type="dxa"/>
        <w:tblLayout w:type="fixed"/>
        <w:tblLook w:val="04A0"/>
      </w:tblPr>
      <w:tblGrid>
        <w:gridCol w:w="6904"/>
        <w:gridCol w:w="2268"/>
      </w:tblGrid>
      <w:tr w:rsidR="00C44DC7" w:rsidRPr="00C44DC7" w:rsidTr="00C44DC7">
        <w:tc>
          <w:tcPr>
            <w:tcW w:w="9172" w:type="dxa"/>
            <w:gridSpan w:val="2"/>
          </w:tcPr>
          <w:p w:rsidR="00C44DC7" w:rsidRPr="00C44DC7" w:rsidRDefault="00C44DC7" w:rsidP="00C44DC7">
            <w:pPr>
              <w:tabs>
                <w:tab w:val="left" w:pos="4536"/>
              </w:tabs>
              <w:jc w:val="left"/>
              <w:rPr>
                <w:b/>
                <w:bCs/>
                <w:sz w:val="28"/>
                <w:szCs w:val="28"/>
              </w:rPr>
            </w:pPr>
            <w:r w:rsidRPr="00C44DC7">
              <w:rPr>
                <w:b/>
                <w:bCs/>
                <w:sz w:val="28"/>
                <w:szCs w:val="28"/>
              </w:rPr>
              <w:t>Enseignements de spécialités</w:t>
            </w:r>
            <w:r>
              <w:rPr>
                <w:b/>
                <w:bCs/>
                <w:sz w:val="28"/>
                <w:szCs w:val="28"/>
              </w:rPr>
              <w:t xml:space="preserve"> - </w:t>
            </w:r>
            <w:r w:rsidRPr="00C44DC7">
              <w:rPr>
                <w:sz w:val="28"/>
                <w:szCs w:val="28"/>
              </w:rPr>
              <w:t>3 au choix</w:t>
            </w:r>
          </w:p>
        </w:tc>
      </w:tr>
      <w:tr w:rsidR="00C44DC7" w:rsidRPr="00C44DC7" w:rsidTr="00C44DC7">
        <w:tc>
          <w:tcPr>
            <w:tcW w:w="6904" w:type="dxa"/>
          </w:tcPr>
          <w:p w:rsidR="00C44DC7" w:rsidRPr="00C44DC7" w:rsidRDefault="00C44DC7" w:rsidP="00C44DC7">
            <w:pPr>
              <w:jc w:val="left"/>
              <w:rPr>
                <w:sz w:val="28"/>
                <w:szCs w:val="28"/>
              </w:rPr>
            </w:pPr>
            <w:r w:rsidRPr="00C44DC7">
              <w:rPr>
                <w:sz w:val="28"/>
                <w:szCs w:val="28"/>
              </w:rPr>
              <w:t xml:space="preserve">Biologie / écologie </w:t>
            </w:r>
          </w:p>
        </w:tc>
        <w:tc>
          <w:tcPr>
            <w:tcW w:w="2268" w:type="dxa"/>
          </w:tcPr>
          <w:p w:rsidR="00C44DC7" w:rsidRPr="00C44DC7" w:rsidRDefault="00C44DC7" w:rsidP="00C44DC7">
            <w:pPr>
              <w:rPr>
                <w:sz w:val="28"/>
                <w:szCs w:val="28"/>
              </w:rPr>
            </w:pPr>
            <w:r w:rsidRPr="00C44DC7">
              <w:rPr>
                <w:sz w:val="28"/>
                <w:szCs w:val="28"/>
              </w:rPr>
              <w:t>4h</w:t>
            </w:r>
          </w:p>
        </w:tc>
      </w:tr>
      <w:tr w:rsidR="00C44DC7" w:rsidRPr="00C44DC7" w:rsidTr="00C44DC7">
        <w:tc>
          <w:tcPr>
            <w:tcW w:w="6904" w:type="dxa"/>
          </w:tcPr>
          <w:p w:rsidR="00C44DC7" w:rsidRPr="00C44DC7" w:rsidRDefault="00C44DC7" w:rsidP="00C44DC7">
            <w:pPr>
              <w:jc w:val="left"/>
              <w:rPr>
                <w:sz w:val="28"/>
                <w:szCs w:val="28"/>
              </w:rPr>
            </w:pPr>
            <w:r w:rsidRPr="00C44DC7">
              <w:rPr>
                <w:sz w:val="28"/>
                <w:szCs w:val="28"/>
              </w:rPr>
              <w:t>Mathématiques</w:t>
            </w:r>
          </w:p>
        </w:tc>
        <w:tc>
          <w:tcPr>
            <w:tcW w:w="2268" w:type="dxa"/>
          </w:tcPr>
          <w:p w:rsidR="00C44DC7" w:rsidRPr="00C44DC7" w:rsidRDefault="00C44DC7" w:rsidP="00C44DC7">
            <w:pPr>
              <w:rPr>
                <w:sz w:val="28"/>
                <w:szCs w:val="28"/>
              </w:rPr>
            </w:pPr>
            <w:r w:rsidRPr="00C44DC7">
              <w:rPr>
                <w:sz w:val="28"/>
                <w:szCs w:val="28"/>
              </w:rPr>
              <w:t>4h</w:t>
            </w:r>
          </w:p>
        </w:tc>
      </w:tr>
      <w:tr w:rsidR="00C44DC7" w:rsidRPr="00C44DC7" w:rsidTr="00C44DC7">
        <w:tc>
          <w:tcPr>
            <w:tcW w:w="6904" w:type="dxa"/>
          </w:tcPr>
          <w:p w:rsidR="00C44DC7" w:rsidRPr="00C44DC7" w:rsidRDefault="00C44DC7" w:rsidP="00C44DC7">
            <w:pPr>
              <w:jc w:val="left"/>
              <w:rPr>
                <w:sz w:val="28"/>
                <w:szCs w:val="28"/>
              </w:rPr>
            </w:pPr>
            <w:r w:rsidRPr="00C44DC7">
              <w:rPr>
                <w:sz w:val="28"/>
                <w:szCs w:val="28"/>
              </w:rPr>
              <w:t xml:space="preserve">Physique chimie  </w:t>
            </w:r>
          </w:p>
        </w:tc>
        <w:tc>
          <w:tcPr>
            <w:tcW w:w="2268" w:type="dxa"/>
          </w:tcPr>
          <w:p w:rsidR="00C44DC7" w:rsidRPr="00C44DC7" w:rsidRDefault="00C44DC7" w:rsidP="00C44DC7">
            <w:pPr>
              <w:rPr>
                <w:sz w:val="28"/>
                <w:szCs w:val="28"/>
              </w:rPr>
            </w:pPr>
            <w:r w:rsidRPr="00C44DC7">
              <w:rPr>
                <w:sz w:val="28"/>
                <w:szCs w:val="28"/>
              </w:rPr>
              <w:t>4h</w:t>
            </w:r>
          </w:p>
        </w:tc>
      </w:tr>
    </w:tbl>
    <w:p w:rsidR="00C44DC7" w:rsidRPr="00C44DC7" w:rsidRDefault="00C44DC7" w:rsidP="00720FB0">
      <w:pPr>
        <w:jc w:val="left"/>
        <w:rPr>
          <w:sz w:val="28"/>
          <w:szCs w:val="28"/>
        </w:rPr>
      </w:pPr>
    </w:p>
    <w:tbl>
      <w:tblPr>
        <w:tblStyle w:val="Grilledutableau"/>
        <w:tblW w:w="9180" w:type="dxa"/>
        <w:tblLook w:val="04A0"/>
      </w:tblPr>
      <w:tblGrid>
        <w:gridCol w:w="6912"/>
        <w:gridCol w:w="2268"/>
      </w:tblGrid>
      <w:tr w:rsidR="00C44DC7" w:rsidRPr="00C44DC7" w:rsidTr="00C44DC7">
        <w:tc>
          <w:tcPr>
            <w:tcW w:w="9180" w:type="dxa"/>
            <w:gridSpan w:val="2"/>
          </w:tcPr>
          <w:p w:rsidR="00C44DC7" w:rsidRPr="00C44DC7" w:rsidRDefault="00C44DC7" w:rsidP="008533BC">
            <w:pPr>
              <w:jc w:val="left"/>
              <w:rPr>
                <w:b/>
                <w:sz w:val="28"/>
                <w:szCs w:val="28"/>
              </w:rPr>
            </w:pPr>
            <w:r w:rsidRPr="00C44DC7">
              <w:rPr>
                <w:b/>
                <w:sz w:val="28"/>
                <w:szCs w:val="28"/>
              </w:rPr>
              <w:t xml:space="preserve">Enseignements optionnels </w:t>
            </w:r>
            <w:r>
              <w:rPr>
                <w:b/>
                <w:sz w:val="28"/>
                <w:szCs w:val="28"/>
              </w:rPr>
              <w:t xml:space="preserve">– </w:t>
            </w:r>
            <w:r w:rsidRPr="00C44DC7">
              <w:rPr>
                <w:sz w:val="28"/>
                <w:szCs w:val="28"/>
              </w:rPr>
              <w:t>1 au choix</w:t>
            </w:r>
          </w:p>
        </w:tc>
      </w:tr>
      <w:tr w:rsidR="00C44DC7" w:rsidRPr="00C44DC7" w:rsidTr="00C44DC7">
        <w:tc>
          <w:tcPr>
            <w:tcW w:w="6912" w:type="dxa"/>
          </w:tcPr>
          <w:p w:rsidR="00C44DC7" w:rsidRPr="00C44DC7" w:rsidRDefault="00C44DC7" w:rsidP="00C44DC7">
            <w:pPr>
              <w:jc w:val="both"/>
              <w:rPr>
                <w:sz w:val="28"/>
                <w:szCs w:val="28"/>
              </w:rPr>
            </w:pPr>
            <w:r w:rsidRPr="00C44DC7">
              <w:rPr>
                <w:sz w:val="28"/>
                <w:szCs w:val="28"/>
              </w:rPr>
              <w:t xml:space="preserve">Agronomie </w:t>
            </w:r>
            <w:r>
              <w:rPr>
                <w:sz w:val="28"/>
                <w:szCs w:val="28"/>
              </w:rPr>
              <w:t xml:space="preserve">Economie </w:t>
            </w:r>
            <w:r w:rsidRPr="00C44DC7">
              <w:rPr>
                <w:sz w:val="28"/>
                <w:szCs w:val="28"/>
              </w:rPr>
              <w:t xml:space="preserve">Territoire </w:t>
            </w:r>
          </w:p>
        </w:tc>
        <w:tc>
          <w:tcPr>
            <w:tcW w:w="2268" w:type="dxa"/>
          </w:tcPr>
          <w:p w:rsidR="00C44DC7" w:rsidRPr="00C44DC7" w:rsidRDefault="00C44DC7" w:rsidP="008533BC">
            <w:pPr>
              <w:rPr>
                <w:sz w:val="28"/>
                <w:szCs w:val="28"/>
              </w:rPr>
            </w:pPr>
            <w:r w:rsidRPr="00C44DC7">
              <w:rPr>
                <w:sz w:val="28"/>
                <w:szCs w:val="28"/>
              </w:rPr>
              <w:t>3h</w:t>
            </w:r>
          </w:p>
        </w:tc>
      </w:tr>
      <w:tr w:rsidR="00C44DC7" w:rsidRPr="00C44DC7" w:rsidTr="00C44DC7">
        <w:tc>
          <w:tcPr>
            <w:tcW w:w="6912" w:type="dxa"/>
          </w:tcPr>
          <w:p w:rsidR="00C44DC7" w:rsidRPr="00C44DC7" w:rsidRDefault="00C44DC7" w:rsidP="00C44DC7">
            <w:pPr>
              <w:jc w:val="both"/>
              <w:rPr>
                <w:sz w:val="28"/>
                <w:szCs w:val="28"/>
              </w:rPr>
            </w:pPr>
            <w:r w:rsidRPr="00C44DC7">
              <w:rPr>
                <w:sz w:val="28"/>
                <w:szCs w:val="28"/>
              </w:rPr>
              <w:t>Education physique et sportive (support actuel section sportive rugby)</w:t>
            </w:r>
          </w:p>
        </w:tc>
        <w:tc>
          <w:tcPr>
            <w:tcW w:w="2268" w:type="dxa"/>
          </w:tcPr>
          <w:p w:rsidR="00C44DC7" w:rsidRPr="00C44DC7" w:rsidRDefault="00C44DC7" w:rsidP="008533BC">
            <w:pPr>
              <w:rPr>
                <w:sz w:val="28"/>
                <w:szCs w:val="28"/>
              </w:rPr>
            </w:pPr>
            <w:r w:rsidRPr="00C44DC7">
              <w:rPr>
                <w:sz w:val="28"/>
                <w:szCs w:val="28"/>
              </w:rPr>
              <w:t>3h</w:t>
            </w:r>
          </w:p>
        </w:tc>
      </w:tr>
      <w:tr w:rsidR="00C44DC7" w:rsidRPr="00C44DC7" w:rsidTr="00C44DC7">
        <w:tc>
          <w:tcPr>
            <w:tcW w:w="6912" w:type="dxa"/>
          </w:tcPr>
          <w:p w:rsidR="00C44DC7" w:rsidRPr="00C44DC7" w:rsidRDefault="00C44DC7" w:rsidP="00C44DC7">
            <w:pPr>
              <w:jc w:val="both"/>
              <w:rPr>
                <w:sz w:val="28"/>
                <w:szCs w:val="28"/>
              </w:rPr>
            </w:pPr>
            <w:r w:rsidRPr="00C44DC7">
              <w:rPr>
                <w:sz w:val="28"/>
                <w:szCs w:val="28"/>
              </w:rPr>
              <w:t>Pratiques sociales et culturelles « support arts plastiques »</w:t>
            </w:r>
          </w:p>
        </w:tc>
        <w:tc>
          <w:tcPr>
            <w:tcW w:w="2268" w:type="dxa"/>
          </w:tcPr>
          <w:p w:rsidR="00C44DC7" w:rsidRPr="00C44DC7" w:rsidRDefault="00C44DC7" w:rsidP="008533BC">
            <w:pPr>
              <w:rPr>
                <w:sz w:val="28"/>
                <w:szCs w:val="28"/>
              </w:rPr>
            </w:pPr>
            <w:r w:rsidRPr="00C44DC7">
              <w:rPr>
                <w:sz w:val="28"/>
                <w:szCs w:val="28"/>
              </w:rPr>
              <w:t>3h</w:t>
            </w:r>
          </w:p>
        </w:tc>
      </w:tr>
      <w:tr w:rsidR="00C44DC7" w:rsidRPr="00C44DC7" w:rsidTr="00C44DC7">
        <w:tc>
          <w:tcPr>
            <w:tcW w:w="6912" w:type="dxa"/>
          </w:tcPr>
          <w:p w:rsidR="00C44DC7" w:rsidRPr="00C44DC7" w:rsidRDefault="00C44DC7" w:rsidP="00C44DC7">
            <w:pPr>
              <w:jc w:val="both"/>
              <w:rPr>
                <w:sz w:val="28"/>
                <w:szCs w:val="28"/>
              </w:rPr>
            </w:pPr>
            <w:r w:rsidRPr="00C44DC7">
              <w:rPr>
                <w:sz w:val="28"/>
                <w:szCs w:val="28"/>
              </w:rPr>
              <w:t>Hippologie et équitation (en partenariat avec centre équestre proche)</w:t>
            </w:r>
          </w:p>
        </w:tc>
        <w:tc>
          <w:tcPr>
            <w:tcW w:w="2268" w:type="dxa"/>
          </w:tcPr>
          <w:p w:rsidR="00C44DC7" w:rsidRPr="00C44DC7" w:rsidRDefault="00C44DC7" w:rsidP="008533BC">
            <w:pPr>
              <w:rPr>
                <w:sz w:val="28"/>
                <w:szCs w:val="28"/>
              </w:rPr>
            </w:pPr>
            <w:r w:rsidRPr="00C44DC7">
              <w:rPr>
                <w:sz w:val="28"/>
                <w:szCs w:val="28"/>
              </w:rPr>
              <w:t>3h</w:t>
            </w:r>
          </w:p>
        </w:tc>
      </w:tr>
    </w:tbl>
    <w:p w:rsidR="008533BC" w:rsidRDefault="008533BC"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Default="00C44DC7" w:rsidP="00720FB0">
      <w:pPr>
        <w:jc w:val="left"/>
        <w:rPr>
          <w:sz w:val="28"/>
          <w:szCs w:val="28"/>
        </w:rPr>
      </w:pPr>
    </w:p>
    <w:p w:rsidR="00C44DC7" w:rsidRPr="00554E40" w:rsidRDefault="00C44DC7" w:rsidP="00C44DC7">
      <w:pPr>
        <w:jc w:val="left"/>
        <w:rPr>
          <w:sz w:val="28"/>
          <w:szCs w:val="28"/>
        </w:rPr>
      </w:pPr>
      <w:r w:rsidRPr="00554E40">
        <w:rPr>
          <w:sz w:val="28"/>
          <w:szCs w:val="28"/>
        </w:rPr>
        <w:lastRenderedPageBreak/>
        <w:t xml:space="preserve">Enseignements de la classe de </w:t>
      </w:r>
      <w:r>
        <w:rPr>
          <w:sz w:val="28"/>
          <w:szCs w:val="28"/>
        </w:rPr>
        <w:t>terminale de la voie générale</w:t>
      </w:r>
    </w:p>
    <w:p w:rsidR="00C44DC7" w:rsidRDefault="00C44DC7" w:rsidP="00C44DC7">
      <w:pPr>
        <w:jc w:val="left"/>
        <w:rPr>
          <w:sz w:val="28"/>
          <w:szCs w:val="28"/>
        </w:rPr>
      </w:pPr>
    </w:p>
    <w:p w:rsidR="00C44DC7" w:rsidRPr="00554E40" w:rsidRDefault="00C44DC7" w:rsidP="00C44DC7">
      <w:pPr>
        <w:jc w:val="left"/>
        <w:rPr>
          <w:sz w:val="28"/>
          <w:szCs w:val="28"/>
        </w:rPr>
      </w:pPr>
    </w:p>
    <w:tbl>
      <w:tblPr>
        <w:tblStyle w:val="Grilledutableau"/>
        <w:tblW w:w="0" w:type="auto"/>
        <w:tblLook w:val="04A0"/>
      </w:tblPr>
      <w:tblGrid>
        <w:gridCol w:w="6912"/>
        <w:gridCol w:w="2300"/>
      </w:tblGrid>
      <w:tr w:rsidR="00C44DC7" w:rsidRPr="00554E40" w:rsidTr="00C44DC7">
        <w:tc>
          <w:tcPr>
            <w:tcW w:w="9212" w:type="dxa"/>
            <w:gridSpan w:val="2"/>
          </w:tcPr>
          <w:p w:rsidR="00C44DC7" w:rsidRPr="00554E40" w:rsidRDefault="00C44DC7" w:rsidP="00C44DC7">
            <w:pPr>
              <w:jc w:val="left"/>
              <w:rPr>
                <w:sz w:val="28"/>
                <w:szCs w:val="28"/>
              </w:rPr>
            </w:pPr>
            <w:r w:rsidRPr="00554E40">
              <w:rPr>
                <w:b/>
                <w:bCs/>
                <w:sz w:val="28"/>
                <w:szCs w:val="28"/>
              </w:rPr>
              <w:t>Enseignements communs</w:t>
            </w:r>
          </w:p>
        </w:tc>
      </w:tr>
      <w:tr w:rsidR="00C44DC7" w:rsidRPr="00554E40" w:rsidTr="00C44DC7">
        <w:tc>
          <w:tcPr>
            <w:tcW w:w="6912" w:type="dxa"/>
          </w:tcPr>
          <w:tbl>
            <w:tblPr>
              <w:tblW w:w="0" w:type="auto"/>
              <w:tblBorders>
                <w:top w:val="nil"/>
                <w:left w:val="nil"/>
                <w:bottom w:val="nil"/>
                <w:right w:val="nil"/>
              </w:tblBorders>
              <w:tblLook w:val="0000"/>
            </w:tblPr>
            <w:tblGrid>
              <w:gridCol w:w="6593"/>
            </w:tblGrid>
            <w:tr w:rsidR="00C44DC7" w:rsidRPr="00554E40" w:rsidTr="00C44DC7">
              <w:tblPrEx>
                <w:tblCellMar>
                  <w:top w:w="0" w:type="dxa"/>
                  <w:bottom w:w="0" w:type="dxa"/>
                </w:tblCellMar>
              </w:tblPrEx>
              <w:trPr>
                <w:trHeight w:val="799"/>
              </w:trPr>
              <w:tc>
                <w:tcPr>
                  <w:tcW w:w="0" w:type="auto"/>
                </w:tcPr>
                <w:p w:rsidR="00C44DC7" w:rsidRPr="00554E40" w:rsidRDefault="00C44DC7" w:rsidP="00C44DC7">
                  <w:pPr>
                    <w:autoSpaceDE w:val="0"/>
                    <w:autoSpaceDN w:val="0"/>
                    <w:adjustRightInd w:val="0"/>
                    <w:jc w:val="left"/>
                    <w:rPr>
                      <w:color w:val="000000"/>
                      <w:sz w:val="28"/>
                      <w:szCs w:val="28"/>
                    </w:rPr>
                  </w:pPr>
                  <w:r>
                    <w:rPr>
                      <w:color w:val="000000"/>
                      <w:sz w:val="28"/>
                      <w:szCs w:val="28"/>
                    </w:rPr>
                    <w:t>Philosophie</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Histoire-géographie </w:t>
                  </w:r>
                </w:p>
                <w:p w:rsidR="00C44DC7" w:rsidRDefault="00C44DC7" w:rsidP="00C44DC7">
                  <w:pPr>
                    <w:autoSpaceDE w:val="0"/>
                    <w:autoSpaceDN w:val="0"/>
                    <w:adjustRightInd w:val="0"/>
                    <w:jc w:val="left"/>
                    <w:rPr>
                      <w:color w:val="000000"/>
                      <w:sz w:val="28"/>
                      <w:szCs w:val="28"/>
                    </w:rPr>
                  </w:pPr>
                  <w:r w:rsidRPr="00554E40">
                    <w:rPr>
                      <w:color w:val="000000"/>
                      <w:sz w:val="28"/>
                      <w:szCs w:val="28"/>
                    </w:rPr>
                    <w:t>LV</w:t>
                  </w:r>
                  <w:r>
                    <w:rPr>
                      <w:color w:val="000000"/>
                      <w:sz w:val="28"/>
                      <w:szCs w:val="28"/>
                    </w:rPr>
                    <w:t xml:space="preserve">A et LVB </w:t>
                  </w:r>
                  <w:r w:rsidRPr="00554E40">
                    <w:rPr>
                      <w:color w:val="000000"/>
                      <w:sz w:val="28"/>
                      <w:szCs w:val="28"/>
                    </w:rPr>
                    <w:t xml:space="preserve"> </w:t>
                  </w:r>
                  <w:r>
                    <w:rPr>
                      <w:color w:val="000000"/>
                      <w:sz w:val="28"/>
                      <w:szCs w:val="28"/>
                    </w:rPr>
                    <w:t>(</w:t>
                  </w:r>
                  <w:r w:rsidRPr="00554E40">
                    <w:rPr>
                      <w:sz w:val="28"/>
                      <w:szCs w:val="28"/>
                    </w:rPr>
                    <w:t>Anglais – Allemand – Italien – Espagnol</w:t>
                  </w:r>
                  <w:r>
                    <w:rPr>
                      <w:sz w:val="28"/>
                      <w:szCs w:val="28"/>
                    </w:rPr>
                    <w:t>)</w:t>
                  </w:r>
                </w:p>
                <w:p w:rsidR="00C44DC7" w:rsidRDefault="00C44DC7" w:rsidP="00C44DC7">
                  <w:pPr>
                    <w:autoSpaceDE w:val="0"/>
                    <w:autoSpaceDN w:val="0"/>
                    <w:adjustRightInd w:val="0"/>
                    <w:jc w:val="left"/>
                    <w:rPr>
                      <w:color w:val="000000"/>
                      <w:sz w:val="28"/>
                      <w:szCs w:val="28"/>
                    </w:rPr>
                  </w:pPr>
                  <w:r w:rsidRPr="00554E40">
                    <w:rPr>
                      <w:color w:val="000000"/>
                      <w:sz w:val="28"/>
                      <w:szCs w:val="28"/>
                    </w:rPr>
                    <w:t xml:space="preserve">Éducation physique et sportive </w:t>
                  </w:r>
                </w:p>
                <w:p w:rsidR="00C44DC7" w:rsidRDefault="00C44DC7" w:rsidP="00C44DC7">
                  <w:pPr>
                    <w:autoSpaceDE w:val="0"/>
                    <w:autoSpaceDN w:val="0"/>
                    <w:adjustRightInd w:val="0"/>
                    <w:jc w:val="left"/>
                    <w:rPr>
                      <w:color w:val="000000"/>
                      <w:sz w:val="28"/>
                      <w:szCs w:val="28"/>
                    </w:rPr>
                  </w:pPr>
                  <w:r w:rsidRPr="00554E40">
                    <w:rPr>
                      <w:color w:val="000000"/>
                      <w:sz w:val="28"/>
                      <w:szCs w:val="28"/>
                    </w:rPr>
                    <w:t xml:space="preserve">Enseignement scientifique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Enseignement moral et civique </w:t>
                  </w:r>
                </w:p>
              </w:tc>
            </w:tr>
          </w:tbl>
          <w:p w:rsidR="00C44DC7" w:rsidRPr="00554E40" w:rsidRDefault="00C44DC7" w:rsidP="00C44DC7">
            <w:pPr>
              <w:pStyle w:val="Default"/>
              <w:rPr>
                <w:rFonts w:ascii="Times New Roman" w:hAnsi="Times New Roman" w:cs="Times New Roman"/>
                <w:sz w:val="28"/>
                <w:szCs w:val="28"/>
              </w:rPr>
            </w:pPr>
          </w:p>
        </w:tc>
        <w:tc>
          <w:tcPr>
            <w:tcW w:w="2300" w:type="dxa"/>
          </w:tcPr>
          <w:tbl>
            <w:tblPr>
              <w:tblW w:w="0" w:type="auto"/>
              <w:tblBorders>
                <w:top w:val="nil"/>
                <w:left w:val="nil"/>
                <w:bottom w:val="nil"/>
                <w:right w:val="nil"/>
              </w:tblBorders>
              <w:tblLook w:val="0000"/>
            </w:tblPr>
            <w:tblGrid>
              <w:gridCol w:w="1834"/>
            </w:tblGrid>
            <w:tr w:rsidR="00C44DC7" w:rsidRPr="00554E40" w:rsidTr="00C44DC7">
              <w:tblPrEx>
                <w:tblCellMar>
                  <w:top w:w="0" w:type="dxa"/>
                  <w:bottom w:w="0" w:type="dxa"/>
                </w:tblCellMar>
              </w:tblPrEx>
              <w:trPr>
                <w:trHeight w:val="794"/>
              </w:trPr>
              <w:tc>
                <w:tcPr>
                  <w:tcW w:w="0" w:type="auto"/>
                </w:tcPr>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4 h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3 h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4 h 30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2 h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2 h </w:t>
                  </w:r>
                </w:p>
                <w:p w:rsidR="00C44DC7" w:rsidRPr="00554E40" w:rsidRDefault="00C44DC7" w:rsidP="00C44DC7">
                  <w:pPr>
                    <w:autoSpaceDE w:val="0"/>
                    <w:autoSpaceDN w:val="0"/>
                    <w:adjustRightInd w:val="0"/>
                    <w:jc w:val="left"/>
                    <w:rPr>
                      <w:color w:val="000000"/>
                      <w:sz w:val="28"/>
                      <w:szCs w:val="28"/>
                    </w:rPr>
                  </w:pPr>
                  <w:r w:rsidRPr="00554E40">
                    <w:rPr>
                      <w:color w:val="000000"/>
                      <w:sz w:val="28"/>
                      <w:szCs w:val="28"/>
                    </w:rPr>
                    <w:t xml:space="preserve">18 h annuelles </w:t>
                  </w:r>
                </w:p>
              </w:tc>
            </w:tr>
          </w:tbl>
          <w:p w:rsidR="00C44DC7" w:rsidRPr="00554E40" w:rsidRDefault="00C44DC7" w:rsidP="00C44DC7">
            <w:pPr>
              <w:pStyle w:val="Default"/>
              <w:rPr>
                <w:rFonts w:ascii="Times New Roman" w:hAnsi="Times New Roman" w:cs="Times New Roman"/>
                <w:sz w:val="28"/>
                <w:szCs w:val="28"/>
              </w:rPr>
            </w:pPr>
          </w:p>
        </w:tc>
      </w:tr>
      <w:tr w:rsidR="00C44DC7" w:rsidRPr="00554E40" w:rsidTr="00C44DC7">
        <w:tc>
          <w:tcPr>
            <w:tcW w:w="6912" w:type="dxa"/>
          </w:tcPr>
          <w:p w:rsidR="00C44DC7" w:rsidRPr="00554E40" w:rsidRDefault="00C44DC7" w:rsidP="00C44DC7">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personnalisé </w:t>
            </w:r>
          </w:p>
          <w:p w:rsidR="00C44DC7" w:rsidRPr="00554E40" w:rsidRDefault="00C44DC7" w:rsidP="00C44DC7">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Accompagnement au choix de l’orientation </w:t>
            </w:r>
          </w:p>
          <w:p w:rsidR="00C44DC7" w:rsidRPr="00554E40" w:rsidRDefault="00C44DC7" w:rsidP="00C44DC7">
            <w:pPr>
              <w:pStyle w:val="Default"/>
              <w:rPr>
                <w:rFonts w:ascii="Times New Roman" w:hAnsi="Times New Roman" w:cs="Times New Roman"/>
                <w:sz w:val="28"/>
                <w:szCs w:val="28"/>
              </w:rPr>
            </w:pPr>
            <w:r w:rsidRPr="00554E40">
              <w:rPr>
                <w:rFonts w:ascii="Times New Roman" w:hAnsi="Times New Roman" w:cs="Times New Roman"/>
                <w:sz w:val="28"/>
                <w:szCs w:val="28"/>
              </w:rPr>
              <w:t xml:space="preserve">Heures de vie de classe </w:t>
            </w:r>
          </w:p>
        </w:tc>
        <w:tc>
          <w:tcPr>
            <w:tcW w:w="2300" w:type="dxa"/>
          </w:tcPr>
          <w:p w:rsidR="00C44DC7" w:rsidRPr="00554E40" w:rsidRDefault="00C44DC7" w:rsidP="00C44DC7">
            <w:pPr>
              <w:jc w:val="left"/>
              <w:rPr>
                <w:sz w:val="28"/>
                <w:szCs w:val="28"/>
              </w:rPr>
            </w:pPr>
          </w:p>
          <w:p w:rsidR="00C44DC7" w:rsidRPr="00554E40" w:rsidRDefault="00C44DC7" w:rsidP="00C44DC7">
            <w:pPr>
              <w:jc w:val="left"/>
              <w:rPr>
                <w:sz w:val="28"/>
                <w:szCs w:val="28"/>
              </w:rPr>
            </w:pPr>
            <w:r w:rsidRPr="00554E40">
              <w:rPr>
                <w:sz w:val="28"/>
                <w:szCs w:val="28"/>
              </w:rPr>
              <w:t>54h</w:t>
            </w:r>
          </w:p>
          <w:p w:rsidR="00C44DC7" w:rsidRPr="00554E40" w:rsidRDefault="00C44DC7" w:rsidP="00C44DC7">
            <w:pPr>
              <w:jc w:val="left"/>
              <w:rPr>
                <w:sz w:val="28"/>
                <w:szCs w:val="28"/>
              </w:rPr>
            </w:pPr>
            <w:r w:rsidRPr="00554E40">
              <w:rPr>
                <w:sz w:val="28"/>
                <w:szCs w:val="28"/>
              </w:rPr>
              <w:t>10h</w:t>
            </w:r>
          </w:p>
        </w:tc>
      </w:tr>
    </w:tbl>
    <w:p w:rsidR="00C44DC7" w:rsidRPr="00C44DC7" w:rsidRDefault="00C44DC7" w:rsidP="00C44DC7">
      <w:pPr>
        <w:jc w:val="left"/>
        <w:rPr>
          <w:sz w:val="28"/>
          <w:szCs w:val="28"/>
        </w:rPr>
      </w:pPr>
    </w:p>
    <w:tbl>
      <w:tblPr>
        <w:tblStyle w:val="Grilledutableau"/>
        <w:tblW w:w="9172" w:type="dxa"/>
        <w:tblInd w:w="8" w:type="dxa"/>
        <w:tblLayout w:type="fixed"/>
        <w:tblLook w:val="04A0"/>
      </w:tblPr>
      <w:tblGrid>
        <w:gridCol w:w="6904"/>
        <w:gridCol w:w="2268"/>
      </w:tblGrid>
      <w:tr w:rsidR="00C44DC7" w:rsidRPr="00C44DC7" w:rsidTr="00C44DC7">
        <w:tc>
          <w:tcPr>
            <w:tcW w:w="9172" w:type="dxa"/>
            <w:gridSpan w:val="2"/>
          </w:tcPr>
          <w:p w:rsidR="00C44DC7" w:rsidRPr="00C44DC7" w:rsidRDefault="00C44DC7" w:rsidP="00C44DC7">
            <w:pPr>
              <w:tabs>
                <w:tab w:val="left" w:pos="4536"/>
              </w:tabs>
              <w:jc w:val="left"/>
              <w:rPr>
                <w:b/>
                <w:bCs/>
                <w:sz w:val="28"/>
                <w:szCs w:val="28"/>
              </w:rPr>
            </w:pPr>
            <w:r w:rsidRPr="00C44DC7">
              <w:rPr>
                <w:b/>
                <w:bCs/>
                <w:sz w:val="28"/>
                <w:szCs w:val="28"/>
              </w:rPr>
              <w:t>Enseignements de spécialités</w:t>
            </w:r>
            <w:r>
              <w:rPr>
                <w:b/>
                <w:bCs/>
                <w:sz w:val="28"/>
                <w:szCs w:val="28"/>
              </w:rPr>
              <w:t xml:space="preserve"> -</w:t>
            </w:r>
            <w:r w:rsidRPr="00C44DC7">
              <w:rPr>
                <w:sz w:val="28"/>
                <w:szCs w:val="28"/>
              </w:rPr>
              <w:t xml:space="preserve"> au choix</w:t>
            </w:r>
          </w:p>
        </w:tc>
      </w:tr>
      <w:tr w:rsidR="00C44DC7" w:rsidRPr="00C44DC7" w:rsidTr="00C44DC7">
        <w:tc>
          <w:tcPr>
            <w:tcW w:w="6904" w:type="dxa"/>
          </w:tcPr>
          <w:p w:rsidR="00C44DC7" w:rsidRPr="00C44DC7" w:rsidRDefault="00C44DC7" w:rsidP="00C44DC7">
            <w:pPr>
              <w:jc w:val="left"/>
              <w:rPr>
                <w:sz w:val="28"/>
                <w:szCs w:val="28"/>
              </w:rPr>
            </w:pPr>
            <w:r>
              <w:rPr>
                <w:sz w:val="28"/>
                <w:szCs w:val="28"/>
              </w:rPr>
              <w:t xml:space="preserve">a - </w:t>
            </w:r>
            <w:r w:rsidRPr="00C44DC7">
              <w:rPr>
                <w:sz w:val="28"/>
                <w:szCs w:val="28"/>
              </w:rPr>
              <w:t xml:space="preserve">Biologie / écologie </w:t>
            </w:r>
            <w:r>
              <w:rPr>
                <w:sz w:val="28"/>
                <w:szCs w:val="28"/>
              </w:rPr>
              <w:t xml:space="preserve">+ Physique chimie </w:t>
            </w:r>
          </w:p>
        </w:tc>
        <w:tc>
          <w:tcPr>
            <w:tcW w:w="2268" w:type="dxa"/>
          </w:tcPr>
          <w:p w:rsidR="00C44DC7" w:rsidRPr="00C44DC7" w:rsidRDefault="00C44DC7" w:rsidP="00C44DC7">
            <w:pPr>
              <w:rPr>
                <w:sz w:val="28"/>
                <w:szCs w:val="28"/>
              </w:rPr>
            </w:pPr>
            <w:r>
              <w:rPr>
                <w:sz w:val="28"/>
                <w:szCs w:val="28"/>
              </w:rPr>
              <w:t>6</w:t>
            </w:r>
            <w:r w:rsidRPr="00C44DC7">
              <w:rPr>
                <w:sz w:val="28"/>
                <w:szCs w:val="28"/>
              </w:rPr>
              <w:t>h</w:t>
            </w:r>
            <w:r>
              <w:rPr>
                <w:sz w:val="28"/>
                <w:szCs w:val="28"/>
              </w:rPr>
              <w:t xml:space="preserve"> + 6h</w:t>
            </w:r>
          </w:p>
        </w:tc>
      </w:tr>
      <w:tr w:rsidR="00C44DC7" w:rsidRPr="00C44DC7" w:rsidTr="00C44DC7">
        <w:tc>
          <w:tcPr>
            <w:tcW w:w="6904" w:type="dxa"/>
          </w:tcPr>
          <w:p w:rsidR="00C44DC7" w:rsidRPr="00C44DC7" w:rsidRDefault="00C44DC7" w:rsidP="00C44DC7">
            <w:pPr>
              <w:jc w:val="left"/>
              <w:rPr>
                <w:sz w:val="28"/>
                <w:szCs w:val="28"/>
              </w:rPr>
            </w:pPr>
            <w:r>
              <w:rPr>
                <w:sz w:val="28"/>
                <w:szCs w:val="28"/>
              </w:rPr>
              <w:t xml:space="preserve">b - </w:t>
            </w:r>
            <w:r w:rsidRPr="00C44DC7">
              <w:rPr>
                <w:sz w:val="28"/>
                <w:szCs w:val="28"/>
              </w:rPr>
              <w:t xml:space="preserve">Biologie / écologie </w:t>
            </w:r>
            <w:r>
              <w:rPr>
                <w:sz w:val="28"/>
                <w:szCs w:val="28"/>
              </w:rPr>
              <w:t xml:space="preserve">+ Mathématiques </w:t>
            </w:r>
          </w:p>
        </w:tc>
        <w:tc>
          <w:tcPr>
            <w:tcW w:w="2268" w:type="dxa"/>
          </w:tcPr>
          <w:p w:rsidR="00C44DC7" w:rsidRPr="00C44DC7" w:rsidRDefault="00C44DC7" w:rsidP="00C44DC7">
            <w:pPr>
              <w:rPr>
                <w:sz w:val="28"/>
                <w:szCs w:val="28"/>
              </w:rPr>
            </w:pPr>
            <w:r>
              <w:rPr>
                <w:sz w:val="28"/>
                <w:szCs w:val="28"/>
              </w:rPr>
              <w:t>6</w:t>
            </w:r>
            <w:r w:rsidRPr="00C44DC7">
              <w:rPr>
                <w:sz w:val="28"/>
                <w:szCs w:val="28"/>
              </w:rPr>
              <w:t>h</w:t>
            </w:r>
            <w:r>
              <w:rPr>
                <w:sz w:val="28"/>
                <w:szCs w:val="28"/>
              </w:rPr>
              <w:t xml:space="preserve"> + 6h</w:t>
            </w:r>
          </w:p>
        </w:tc>
      </w:tr>
    </w:tbl>
    <w:p w:rsidR="00C44DC7" w:rsidRDefault="00C44DC7" w:rsidP="00720FB0">
      <w:pPr>
        <w:jc w:val="left"/>
        <w:rPr>
          <w:sz w:val="28"/>
          <w:szCs w:val="28"/>
        </w:rPr>
      </w:pPr>
    </w:p>
    <w:p w:rsidR="00C44DC7" w:rsidRDefault="00C44DC7" w:rsidP="00720FB0">
      <w:pPr>
        <w:jc w:val="left"/>
        <w:rPr>
          <w:sz w:val="28"/>
          <w:szCs w:val="28"/>
        </w:rPr>
      </w:pPr>
      <w:proofErr w:type="gramStart"/>
      <w:r>
        <w:rPr>
          <w:sz w:val="28"/>
          <w:szCs w:val="28"/>
        </w:rPr>
        <w:t>Remarques</w:t>
      </w:r>
      <w:proofErr w:type="gramEnd"/>
      <w:r>
        <w:rPr>
          <w:sz w:val="28"/>
          <w:szCs w:val="28"/>
        </w:rPr>
        <w:t xml:space="preserve"> : </w:t>
      </w:r>
    </w:p>
    <w:p w:rsidR="006318FC" w:rsidRDefault="00C44DC7" w:rsidP="00720FB0">
      <w:pPr>
        <w:jc w:val="left"/>
        <w:rPr>
          <w:sz w:val="28"/>
          <w:szCs w:val="28"/>
        </w:rPr>
      </w:pPr>
      <w:r>
        <w:rPr>
          <w:sz w:val="28"/>
          <w:szCs w:val="28"/>
        </w:rPr>
        <w:t>Le choix (a) permet d’avoir les pré-requis pour une poursuite d’étude</w:t>
      </w:r>
      <w:r w:rsidR="006318FC">
        <w:rPr>
          <w:sz w:val="28"/>
          <w:szCs w:val="28"/>
        </w:rPr>
        <w:t xml:space="preserve">s : </w:t>
      </w:r>
    </w:p>
    <w:p w:rsidR="00C44DC7" w:rsidRDefault="006318FC" w:rsidP="006318FC">
      <w:pPr>
        <w:pStyle w:val="Paragraphedeliste"/>
        <w:numPr>
          <w:ilvl w:val="0"/>
          <w:numId w:val="1"/>
        </w:numPr>
        <w:jc w:val="left"/>
        <w:rPr>
          <w:sz w:val="28"/>
          <w:szCs w:val="28"/>
        </w:rPr>
      </w:pPr>
      <w:r w:rsidRPr="006318FC">
        <w:rPr>
          <w:sz w:val="28"/>
          <w:szCs w:val="28"/>
        </w:rPr>
        <w:t xml:space="preserve">en Première année commune aux études de santé </w:t>
      </w:r>
    </w:p>
    <w:p w:rsidR="006318FC" w:rsidRDefault="006318FC" w:rsidP="006318FC">
      <w:pPr>
        <w:pStyle w:val="Paragraphedeliste"/>
        <w:numPr>
          <w:ilvl w:val="0"/>
          <w:numId w:val="1"/>
        </w:numPr>
        <w:jc w:val="left"/>
        <w:rPr>
          <w:sz w:val="28"/>
          <w:szCs w:val="28"/>
        </w:rPr>
      </w:pPr>
      <w:r>
        <w:rPr>
          <w:sz w:val="28"/>
          <w:szCs w:val="28"/>
        </w:rPr>
        <w:t>BTS et DUT</w:t>
      </w:r>
    </w:p>
    <w:p w:rsidR="006318FC" w:rsidRDefault="006318FC" w:rsidP="006318FC">
      <w:pPr>
        <w:jc w:val="left"/>
        <w:rPr>
          <w:sz w:val="28"/>
          <w:szCs w:val="28"/>
        </w:rPr>
      </w:pPr>
    </w:p>
    <w:p w:rsidR="006318FC" w:rsidRDefault="006318FC" w:rsidP="006318FC">
      <w:pPr>
        <w:jc w:val="left"/>
        <w:rPr>
          <w:sz w:val="28"/>
          <w:szCs w:val="28"/>
        </w:rPr>
      </w:pPr>
      <w:r>
        <w:rPr>
          <w:sz w:val="28"/>
          <w:szCs w:val="28"/>
        </w:rPr>
        <w:t xml:space="preserve">Le choix (b) + « mathématiques expertes » permet d’avoir les pré-requis pour une poursuite d’études : </w:t>
      </w:r>
    </w:p>
    <w:p w:rsidR="006318FC" w:rsidRDefault="006318FC" w:rsidP="006318FC">
      <w:pPr>
        <w:pStyle w:val="Paragraphedeliste"/>
        <w:numPr>
          <w:ilvl w:val="0"/>
          <w:numId w:val="1"/>
        </w:numPr>
        <w:jc w:val="left"/>
        <w:rPr>
          <w:sz w:val="28"/>
          <w:szCs w:val="28"/>
        </w:rPr>
      </w:pPr>
      <w:r w:rsidRPr="006318FC">
        <w:rPr>
          <w:sz w:val="28"/>
          <w:szCs w:val="28"/>
        </w:rPr>
        <w:t xml:space="preserve">en </w:t>
      </w:r>
      <w:r>
        <w:rPr>
          <w:sz w:val="28"/>
          <w:szCs w:val="28"/>
        </w:rPr>
        <w:t>classe préparatoire BCPST, PC, PCSI</w:t>
      </w:r>
      <w:r w:rsidRPr="006318FC">
        <w:rPr>
          <w:sz w:val="28"/>
          <w:szCs w:val="28"/>
        </w:rPr>
        <w:t xml:space="preserve"> </w:t>
      </w:r>
    </w:p>
    <w:p w:rsidR="006318FC" w:rsidRDefault="006318FC" w:rsidP="006318FC">
      <w:pPr>
        <w:jc w:val="left"/>
        <w:rPr>
          <w:sz w:val="28"/>
          <w:szCs w:val="28"/>
        </w:rPr>
      </w:pPr>
    </w:p>
    <w:tbl>
      <w:tblPr>
        <w:tblStyle w:val="Grilledutableau"/>
        <w:tblW w:w="9172" w:type="dxa"/>
        <w:tblInd w:w="8" w:type="dxa"/>
        <w:tblLayout w:type="fixed"/>
        <w:tblLook w:val="04A0"/>
      </w:tblPr>
      <w:tblGrid>
        <w:gridCol w:w="6904"/>
        <w:gridCol w:w="2268"/>
      </w:tblGrid>
      <w:tr w:rsidR="006318FC" w:rsidRPr="00C44DC7" w:rsidTr="006318FC">
        <w:tc>
          <w:tcPr>
            <w:tcW w:w="9172" w:type="dxa"/>
            <w:gridSpan w:val="2"/>
          </w:tcPr>
          <w:p w:rsidR="006318FC" w:rsidRPr="00C44DC7" w:rsidRDefault="006318FC" w:rsidP="006318FC">
            <w:pPr>
              <w:tabs>
                <w:tab w:val="left" w:pos="4536"/>
              </w:tabs>
              <w:jc w:val="left"/>
              <w:rPr>
                <w:b/>
                <w:bCs/>
                <w:sz w:val="28"/>
                <w:szCs w:val="28"/>
              </w:rPr>
            </w:pPr>
            <w:r w:rsidRPr="00C44DC7">
              <w:rPr>
                <w:b/>
                <w:bCs/>
                <w:sz w:val="28"/>
                <w:szCs w:val="28"/>
              </w:rPr>
              <w:t xml:space="preserve">Enseignements </w:t>
            </w:r>
            <w:r>
              <w:rPr>
                <w:b/>
                <w:bCs/>
                <w:sz w:val="28"/>
                <w:szCs w:val="28"/>
              </w:rPr>
              <w:t xml:space="preserve">optionnels </w:t>
            </w:r>
            <w:r>
              <w:rPr>
                <w:b/>
                <w:bCs/>
                <w:sz w:val="28"/>
                <w:szCs w:val="28"/>
              </w:rPr>
              <w:t xml:space="preserve"> </w:t>
            </w:r>
            <w:r>
              <w:rPr>
                <w:b/>
                <w:bCs/>
                <w:sz w:val="28"/>
                <w:szCs w:val="28"/>
              </w:rPr>
              <w:t xml:space="preserve">- </w:t>
            </w:r>
            <w:r w:rsidRPr="006318FC">
              <w:rPr>
                <w:bCs/>
                <w:sz w:val="28"/>
                <w:szCs w:val="28"/>
              </w:rPr>
              <w:t>2 au choix</w:t>
            </w:r>
            <w:r>
              <w:rPr>
                <w:b/>
                <w:bCs/>
                <w:sz w:val="28"/>
                <w:szCs w:val="28"/>
              </w:rPr>
              <w:t xml:space="preserve"> </w:t>
            </w:r>
          </w:p>
        </w:tc>
      </w:tr>
      <w:tr w:rsidR="006318FC" w:rsidRPr="00C44DC7" w:rsidTr="006318FC">
        <w:tc>
          <w:tcPr>
            <w:tcW w:w="9172" w:type="dxa"/>
            <w:gridSpan w:val="2"/>
          </w:tcPr>
          <w:p w:rsidR="006318FC" w:rsidRPr="006318FC" w:rsidRDefault="006318FC" w:rsidP="006318FC">
            <w:pPr>
              <w:tabs>
                <w:tab w:val="left" w:pos="4536"/>
              </w:tabs>
              <w:jc w:val="left"/>
              <w:rPr>
                <w:bCs/>
                <w:sz w:val="28"/>
                <w:szCs w:val="28"/>
              </w:rPr>
            </w:pPr>
            <w:r w:rsidRPr="006318FC">
              <w:rPr>
                <w:bCs/>
                <w:sz w:val="28"/>
                <w:szCs w:val="28"/>
                <w:highlight w:val="lightGray"/>
              </w:rPr>
              <w:t>1 au choix</w:t>
            </w:r>
            <w:r w:rsidRPr="006318FC">
              <w:rPr>
                <w:bCs/>
                <w:sz w:val="28"/>
                <w:szCs w:val="28"/>
              </w:rPr>
              <w:t xml:space="preserve"> </w:t>
            </w:r>
          </w:p>
        </w:tc>
      </w:tr>
      <w:tr w:rsidR="006318FC" w:rsidRPr="00C44DC7" w:rsidTr="006318FC">
        <w:tc>
          <w:tcPr>
            <w:tcW w:w="6904" w:type="dxa"/>
          </w:tcPr>
          <w:p w:rsidR="006318FC" w:rsidRPr="00C44DC7" w:rsidRDefault="006318FC" w:rsidP="00E75828">
            <w:pPr>
              <w:jc w:val="left"/>
              <w:rPr>
                <w:sz w:val="28"/>
                <w:szCs w:val="28"/>
              </w:rPr>
            </w:pPr>
            <w:r>
              <w:rPr>
                <w:sz w:val="28"/>
                <w:szCs w:val="28"/>
              </w:rPr>
              <w:t xml:space="preserve">Mathématiques expertes </w:t>
            </w:r>
            <w:r>
              <w:rPr>
                <w:sz w:val="28"/>
                <w:szCs w:val="28"/>
              </w:rPr>
              <w:t xml:space="preserve"> </w:t>
            </w:r>
          </w:p>
        </w:tc>
        <w:tc>
          <w:tcPr>
            <w:tcW w:w="2268" w:type="dxa"/>
          </w:tcPr>
          <w:p w:rsidR="006318FC" w:rsidRPr="00C44DC7" w:rsidRDefault="006318FC" w:rsidP="00E75828">
            <w:pPr>
              <w:rPr>
                <w:sz w:val="28"/>
                <w:szCs w:val="28"/>
              </w:rPr>
            </w:pPr>
            <w:r>
              <w:rPr>
                <w:sz w:val="28"/>
                <w:szCs w:val="28"/>
              </w:rPr>
              <w:t>3h</w:t>
            </w:r>
          </w:p>
        </w:tc>
      </w:tr>
      <w:tr w:rsidR="006318FC" w:rsidRPr="00C44DC7" w:rsidTr="006318FC">
        <w:tc>
          <w:tcPr>
            <w:tcW w:w="6904" w:type="dxa"/>
          </w:tcPr>
          <w:p w:rsidR="006318FC" w:rsidRPr="00C44DC7" w:rsidRDefault="006318FC" w:rsidP="00E75828">
            <w:pPr>
              <w:jc w:val="left"/>
              <w:rPr>
                <w:sz w:val="28"/>
                <w:szCs w:val="28"/>
              </w:rPr>
            </w:pPr>
            <w:r w:rsidRPr="006318FC">
              <w:rPr>
                <w:bCs/>
                <w:sz w:val="28"/>
                <w:szCs w:val="28"/>
                <w:highlight w:val="lightGray"/>
              </w:rPr>
              <w:t>1 au choix</w:t>
            </w:r>
          </w:p>
        </w:tc>
        <w:tc>
          <w:tcPr>
            <w:tcW w:w="2268" w:type="dxa"/>
          </w:tcPr>
          <w:p w:rsidR="006318FC" w:rsidRPr="00C44DC7" w:rsidRDefault="006318FC" w:rsidP="00E75828">
            <w:pPr>
              <w:rPr>
                <w:sz w:val="28"/>
                <w:szCs w:val="28"/>
              </w:rPr>
            </w:pPr>
          </w:p>
        </w:tc>
      </w:tr>
      <w:tr w:rsidR="006318FC" w:rsidRPr="00C44DC7" w:rsidTr="006318FC">
        <w:tc>
          <w:tcPr>
            <w:tcW w:w="6904" w:type="dxa"/>
          </w:tcPr>
          <w:p w:rsidR="006318FC" w:rsidRPr="00C44DC7" w:rsidRDefault="006318FC" w:rsidP="00E75828">
            <w:pPr>
              <w:jc w:val="both"/>
              <w:rPr>
                <w:sz w:val="28"/>
                <w:szCs w:val="28"/>
              </w:rPr>
            </w:pPr>
            <w:r w:rsidRPr="00C44DC7">
              <w:rPr>
                <w:sz w:val="28"/>
                <w:szCs w:val="28"/>
              </w:rPr>
              <w:t xml:space="preserve">Agronomie </w:t>
            </w:r>
            <w:r>
              <w:rPr>
                <w:sz w:val="28"/>
                <w:szCs w:val="28"/>
              </w:rPr>
              <w:t xml:space="preserve">Economie </w:t>
            </w:r>
            <w:r w:rsidRPr="00C44DC7">
              <w:rPr>
                <w:sz w:val="28"/>
                <w:szCs w:val="28"/>
              </w:rPr>
              <w:t xml:space="preserve">Territoire </w:t>
            </w:r>
          </w:p>
        </w:tc>
        <w:tc>
          <w:tcPr>
            <w:tcW w:w="2268" w:type="dxa"/>
          </w:tcPr>
          <w:p w:rsidR="006318FC" w:rsidRPr="00C44DC7" w:rsidRDefault="006318FC" w:rsidP="00E75828">
            <w:pPr>
              <w:rPr>
                <w:sz w:val="28"/>
                <w:szCs w:val="28"/>
              </w:rPr>
            </w:pPr>
            <w:r w:rsidRPr="00C44DC7">
              <w:rPr>
                <w:sz w:val="28"/>
                <w:szCs w:val="28"/>
              </w:rPr>
              <w:t>3h</w:t>
            </w:r>
          </w:p>
        </w:tc>
      </w:tr>
      <w:tr w:rsidR="006318FC" w:rsidRPr="00C44DC7" w:rsidTr="006318FC">
        <w:tc>
          <w:tcPr>
            <w:tcW w:w="6904" w:type="dxa"/>
          </w:tcPr>
          <w:p w:rsidR="006318FC" w:rsidRPr="00C44DC7" w:rsidRDefault="006318FC" w:rsidP="00E75828">
            <w:pPr>
              <w:jc w:val="both"/>
              <w:rPr>
                <w:sz w:val="28"/>
                <w:szCs w:val="28"/>
              </w:rPr>
            </w:pPr>
            <w:r w:rsidRPr="00C44DC7">
              <w:rPr>
                <w:sz w:val="28"/>
                <w:szCs w:val="28"/>
              </w:rPr>
              <w:t>Education physique et sportive (support actuel section sportive rugby)</w:t>
            </w:r>
          </w:p>
        </w:tc>
        <w:tc>
          <w:tcPr>
            <w:tcW w:w="2268" w:type="dxa"/>
          </w:tcPr>
          <w:p w:rsidR="006318FC" w:rsidRPr="00C44DC7" w:rsidRDefault="006318FC" w:rsidP="00E75828">
            <w:pPr>
              <w:rPr>
                <w:sz w:val="28"/>
                <w:szCs w:val="28"/>
              </w:rPr>
            </w:pPr>
            <w:r w:rsidRPr="00C44DC7">
              <w:rPr>
                <w:sz w:val="28"/>
                <w:szCs w:val="28"/>
              </w:rPr>
              <w:t>3h</w:t>
            </w:r>
          </w:p>
        </w:tc>
      </w:tr>
      <w:tr w:rsidR="006318FC" w:rsidRPr="00C44DC7" w:rsidTr="006318FC">
        <w:tc>
          <w:tcPr>
            <w:tcW w:w="6904" w:type="dxa"/>
          </w:tcPr>
          <w:p w:rsidR="006318FC" w:rsidRPr="00C44DC7" w:rsidRDefault="006318FC" w:rsidP="00E75828">
            <w:pPr>
              <w:jc w:val="both"/>
              <w:rPr>
                <w:sz w:val="28"/>
                <w:szCs w:val="28"/>
              </w:rPr>
            </w:pPr>
            <w:r w:rsidRPr="00C44DC7">
              <w:rPr>
                <w:sz w:val="28"/>
                <w:szCs w:val="28"/>
              </w:rPr>
              <w:t>Pratiques sociales et culturelles « support arts plastiques »</w:t>
            </w:r>
          </w:p>
        </w:tc>
        <w:tc>
          <w:tcPr>
            <w:tcW w:w="2268" w:type="dxa"/>
          </w:tcPr>
          <w:p w:rsidR="006318FC" w:rsidRPr="00C44DC7" w:rsidRDefault="006318FC" w:rsidP="00E75828">
            <w:pPr>
              <w:rPr>
                <w:sz w:val="28"/>
                <w:szCs w:val="28"/>
              </w:rPr>
            </w:pPr>
            <w:r w:rsidRPr="00C44DC7">
              <w:rPr>
                <w:sz w:val="28"/>
                <w:szCs w:val="28"/>
              </w:rPr>
              <w:t>3h</w:t>
            </w:r>
          </w:p>
        </w:tc>
      </w:tr>
      <w:tr w:rsidR="006318FC" w:rsidRPr="00C44DC7" w:rsidTr="006318FC">
        <w:tc>
          <w:tcPr>
            <w:tcW w:w="6904" w:type="dxa"/>
          </w:tcPr>
          <w:p w:rsidR="006318FC" w:rsidRPr="00C44DC7" w:rsidRDefault="006318FC" w:rsidP="00E75828">
            <w:pPr>
              <w:jc w:val="both"/>
              <w:rPr>
                <w:sz w:val="28"/>
                <w:szCs w:val="28"/>
              </w:rPr>
            </w:pPr>
            <w:r w:rsidRPr="00C44DC7">
              <w:rPr>
                <w:sz w:val="28"/>
                <w:szCs w:val="28"/>
              </w:rPr>
              <w:t>Hippologie et équitation (en partenariat avec centre équestre proche)</w:t>
            </w:r>
          </w:p>
        </w:tc>
        <w:tc>
          <w:tcPr>
            <w:tcW w:w="2268" w:type="dxa"/>
          </w:tcPr>
          <w:p w:rsidR="006318FC" w:rsidRPr="00C44DC7" w:rsidRDefault="006318FC" w:rsidP="00E75828">
            <w:pPr>
              <w:rPr>
                <w:sz w:val="28"/>
                <w:szCs w:val="28"/>
              </w:rPr>
            </w:pPr>
            <w:r w:rsidRPr="00C44DC7">
              <w:rPr>
                <w:sz w:val="28"/>
                <w:szCs w:val="28"/>
              </w:rPr>
              <w:t>3h</w:t>
            </w:r>
          </w:p>
        </w:tc>
      </w:tr>
    </w:tbl>
    <w:p w:rsidR="006318FC" w:rsidRPr="006318FC" w:rsidRDefault="006318FC" w:rsidP="006318FC">
      <w:pPr>
        <w:jc w:val="left"/>
        <w:rPr>
          <w:sz w:val="28"/>
          <w:szCs w:val="28"/>
        </w:rPr>
      </w:pPr>
    </w:p>
    <w:sectPr w:rsidR="006318FC" w:rsidRPr="006318FC" w:rsidSect="00416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5B28"/>
    <w:multiLevelType w:val="hybridMultilevel"/>
    <w:tmpl w:val="DFBA8338"/>
    <w:lvl w:ilvl="0" w:tplc="4CE66F0E">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20FB0"/>
    <w:rsid w:val="000F0015"/>
    <w:rsid w:val="0014703C"/>
    <w:rsid w:val="00153AEE"/>
    <w:rsid w:val="0016579C"/>
    <w:rsid w:val="00350689"/>
    <w:rsid w:val="00416C18"/>
    <w:rsid w:val="00425810"/>
    <w:rsid w:val="004A104D"/>
    <w:rsid w:val="004A4C86"/>
    <w:rsid w:val="0053435E"/>
    <w:rsid w:val="00554E40"/>
    <w:rsid w:val="005A3E08"/>
    <w:rsid w:val="006318FC"/>
    <w:rsid w:val="006506AB"/>
    <w:rsid w:val="00661185"/>
    <w:rsid w:val="006935DA"/>
    <w:rsid w:val="006A05ED"/>
    <w:rsid w:val="006D34D8"/>
    <w:rsid w:val="0070585E"/>
    <w:rsid w:val="007206E5"/>
    <w:rsid w:val="00720FB0"/>
    <w:rsid w:val="007814B8"/>
    <w:rsid w:val="0078243A"/>
    <w:rsid w:val="007C692C"/>
    <w:rsid w:val="00802A6D"/>
    <w:rsid w:val="00803A79"/>
    <w:rsid w:val="008533BC"/>
    <w:rsid w:val="008666A0"/>
    <w:rsid w:val="008B0946"/>
    <w:rsid w:val="008D7801"/>
    <w:rsid w:val="009D4E50"/>
    <w:rsid w:val="009F4E97"/>
    <w:rsid w:val="00A34498"/>
    <w:rsid w:val="00AB62D5"/>
    <w:rsid w:val="00AE3100"/>
    <w:rsid w:val="00B431F4"/>
    <w:rsid w:val="00B55C3B"/>
    <w:rsid w:val="00B8544A"/>
    <w:rsid w:val="00B95C77"/>
    <w:rsid w:val="00C40EA9"/>
    <w:rsid w:val="00C44DC7"/>
    <w:rsid w:val="00CD7589"/>
    <w:rsid w:val="00CE0569"/>
    <w:rsid w:val="00CF1C7A"/>
    <w:rsid w:val="00D16CAD"/>
    <w:rsid w:val="00D55564"/>
    <w:rsid w:val="00E61DC7"/>
    <w:rsid w:val="00EE41CB"/>
    <w:rsid w:val="00F24174"/>
    <w:rsid w:val="00F55EBC"/>
    <w:rsid w:val="00F60457"/>
    <w:rsid w:val="00FD3B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C1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0FB0"/>
    <w:pPr>
      <w:autoSpaceDE w:val="0"/>
      <w:autoSpaceDN w:val="0"/>
      <w:adjustRightInd w:val="0"/>
      <w:jc w:val="left"/>
    </w:pPr>
    <w:rPr>
      <w:rFonts w:ascii="Arial" w:hAnsi="Arial" w:cs="Arial"/>
      <w:color w:val="000000"/>
      <w:sz w:val="24"/>
      <w:szCs w:val="24"/>
    </w:rPr>
  </w:style>
  <w:style w:type="table" w:styleId="Grilledutableau">
    <w:name w:val="Table Grid"/>
    <w:basedOn w:val="TableauNormal"/>
    <w:rsid w:val="00720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31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484</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l'Agriculture</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ripochev</dc:creator>
  <cp:lastModifiedBy>ripochev</cp:lastModifiedBy>
  <cp:revision>3</cp:revision>
  <dcterms:created xsi:type="dcterms:W3CDTF">2018-11-23T14:20:00Z</dcterms:created>
  <dcterms:modified xsi:type="dcterms:W3CDTF">2018-11-23T14:58:00Z</dcterms:modified>
</cp:coreProperties>
</file>